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yellow"/>
        </w:rPr>
        <w:t>丽水市新闻奖（报刊类）报送作品目录</w:t>
      </w:r>
    </w:p>
    <w:tbl>
      <w:tblPr>
        <w:tblStyle w:val="3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3"/>
        <w:gridCol w:w="7"/>
        <w:gridCol w:w="525"/>
        <w:gridCol w:w="1680"/>
        <w:gridCol w:w="765"/>
        <w:gridCol w:w="75"/>
        <w:gridCol w:w="634"/>
        <w:gridCol w:w="1276"/>
        <w:gridCol w:w="190"/>
        <w:gridCol w:w="840"/>
        <w:gridCol w:w="104"/>
        <w:gridCol w:w="1381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序号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作者（主创人员）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  <w:tc>
          <w:tcPr>
            <w:tcW w:w="82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420" w:lineRule="exact"/>
              <w:rPr>
                <w:rFonts w:ascii="华文中宋" w:hAnsi="华文中宋" w:eastAsia="华文中宋"/>
                <w:sz w:val="28"/>
              </w:rPr>
            </w:pPr>
          </w:p>
          <w:p>
            <w:pPr>
              <w:keepNext/>
              <w:keepLines/>
              <w:spacing w:before="340" w:after="330" w:line="420" w:lineRule="exact"/>
              <w:rPr>
                <w:rFonts w:ascii="华文中宋" w:hAnsi="华文中宋" w:eastAsia="华文中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领导签名：（盖单位公章）</w:t>
            </w:r>
          </w:p>
          <w:p>
            <w:pPr>
              <w:spacing w:line="440" w:lineRule="exact"/>
              <w:ind w:firstLine="5600" w:firstLineChars="2000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年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联系人地址</w:t>
            </w:r>
          </w:p>
        </w:tc>
        <w:tc>
          <w:tcPr>
            <w:tcW w:w="46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邮编</w:t>
            </w:r>
          </w:p>
        </w:tc>
        <w:tc>
          <w:tcPr>
            <w:tcW w:w="23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40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楷体" w:eastAsia="楷体_GB2312"/>
          <w:b/>
          <w:sz w:val="21"/>
          <w:szCs w:val="21"/>
        </w:rPr>
        <w:t>备注：</w:t>
      </w:r>
      <w:r>
        <w:rPr>
          <w:rFonts w:hint="eastAsia" w:ascii="楷体_GB2312" w:hAnsi="楷体" w:eastAsia="楷体_GB2312"/>
          <w:sz w:val="21"/>
          <w:szCs w:val="21"/>
        </w:rPr>
        <w:t>作者（主创人员）、编辑为“集体”的，须以（）列具体名单，格式为：集体（</w:t>
      </w:r>
      <w:r>
        <w:rPr>
          <w:rFonts w:hint="eastAsia" w:ascii="楷体_GB2312" w:hAnsi="楷体" w:eastAsia="楷体"/>
          <w:sz w:val="21"/>
          <w:szCs w:val="21"/>
        </w:rPr>
        <w:t>╳╳╳</w:t>
      </w:r>
      <w:r>
        <w:rPr>
          <w:rFonts w:hint="eastAsia" w:ascii="楷体_GB2312" w:hAnsi="楷体" w:eastAsia="楷体_GB2312"/>
          <w:sz w:val="21"/>
          <w:szCs w:val="21"/>
        </w:rPr>
        <w:t>……）</w:t>
      </w:r>
    </w:p>
    <w:p>
      <w:pPr>
        <w:spacing w:line="40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此表可从丽水市记协网（http://www.lsnews.com.cn/lsjx/）下载。</w:t>
      </w:r>
    </w:p>
    <w:p>
      <w:pPr>
        <w:spacing w:line="520" w:lineRule="exact"/>
        <w:rPr>
          <w:rFonts w:hint="eastAsia" w:ascii="楷体_GB2312" w:hAnsi="华文楷体" w:eastAsia="楷体_GB2312"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 丽水市新闻奖（广播电视类）报送作品目录</w:t>
      </w:r>
    </w:p>
    <w:tbl>
      <w:tblPr>
        <w:tblStyle w:val="3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2"/>
        <w:gridCol w:w="1290"/>
        <w:gridCol w:w="1093"/>
        <w:gridCol w:w="105"/>
        <w:gridCol w:w="840"/>
        <w:gridCol w:w="1067"/>
        <w:gridCol w:w="193"/>
        <w:gridCol w:w="735"/>
        <w:gridCol w:w="6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序号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作品标题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时长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主创人员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刊播单位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报送单位意见</w:t>
            </w:r>
          </w:p>
        </w:tc>
        <w:tc>
          <w:tcPr>
            <w:tcW w:w="8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领导签名：                              （盖单位公章）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联系人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电话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手机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8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联系人地址</w:t>
            </w:r>
          </w:p>
        </w:tc>
        <w:tc>
          <w:tcPr>
            <w:tcW w:w="439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仿宋_GB2312"/>
                <w:sz w:val="32"/>
                <w:szCs w:val="32"/>
              </w:rPr>
              <w:t>邮编</w:t>
            </w:r>
          </w:p>
        </w:tc>
        <w:tc>
          <w:tcPr>
            <w:tcW w:w="2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楷体" w:eastAsia="楷体_GB2312"/>
          <w:b/>
          <w:sz w:val="21"/>
          <w:szCs w:val="21"/>
        </w:rPr>
        <w:t>备注：</w:t>
      </w:r>
      <w:r>
        <w:rPr>
          <w:rFonts w:hint="eastAsia" w:ascii="楷体_GB2312" w:hAnsi="楷体" w:eastAsia="楷体_GB2312"/>
          <w:sz w:val="21"/>
          <w:szCs w:val="21"/>
        </w:rPr>
        <w:t>作者（主创人员）、编辑为“集体”的，须以（）列具体名单，格式为：集体（</w:t>
      </w:r>
      <w:r>
        <w:rPr>
          <w:rFonts w:hint="eastAsia" w:ascii="楷体_GB2312" w:hAnsi="楷体" w:eastAsia="楷体"/>
          <w:sz w:val="21"/>
          <w:szCs w:val="21"/>
        </w:rPr>
        <w:t>╳╳╳</w:t>
      </w:r>
      <w:r>
        <w:rPr>
          <w:rFonts w:hint="eastAsia" w:ascii="楷体_GB2312" w:hAnsi="楷体" w:eastAsia="楷体_GB2312"/>
          <w:sz w:val="21"/>
          <w:szCs w:val="21"/>
        </w:rPr>
        <w:t>……）</w:t>
      </w:r>
    </w:p>
    <w:p>
      <w:pPr>
        <w:jc w:val="center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此表可从丽水市记协网（</w:t>
      </w:r>
      <w:r>
        <w:rPr>
          <w:rFonts w:ascii="楷体_GB2312" w:hAnsi="华文楷体" w:eastAsia="楷体_GB2312"/>
          <w:sz w:val="21"/>
          <w:szCs w:val="21"/>
        </w:rPr>
        <w:t>http://www.lsnews.com.cn/lsjx/</w:t>
      </w:r>
      <w:r>
        <w:rPr>
          <w:rFonts w:hint="eastAsia" w:ascii="楷体_GB2312" w:hAnsi="华文楷体" w:eastAsia="楷体_GB2312"/>
          <w:sz w:val="21"/>
          <w:szCs w:val="21"/>
        </w:rPr>
        <w:t>）下载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丽水市新闻奖（报刊类）参评作品推荐表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95"/>
        <w:gridCol w:w="115"/>
        <w:gridCol w:w="1935"/>
        <w:gridCol w:w="620"/>
        <w:gridCol w:w="351"/>
        <w:gridCol w:w="319"/>
        <w:gridCol w:w="937"/>
        <w:gridCol w:w="42"/>
        <w:gridCol w:w="78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例</w:t>
            </w:r>
            <w:r>
              <w:rPr>
                <w:rFonts w:ascii="仿宋" w:hAnsi="仿宋" w:eastAsia="仿宋"/>
                <w:color w:val="808080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2019.01.01－2019.08.01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参评作品在此栏内填报媒体融合报道情况和应用新媒体情况。</w:t>
            </w:r>
          </w:p>
          <w:p>
            <w:pPr>
              <w:ind w:firstLine="42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国际传播奖项参评作品，务请在此栏内填报境外落地、转载情况。通过网络转载的，需注明转载链接、并提供境外用户的浏览量和点击率（可另附页）。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52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75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4547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680" w:firstLineChars="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4525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20" w:lineRule="exact"/>
              <w:ind w:firstLine="1540" w:firstLineChars="5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20" w:lineRule="exact"/>
              <w:ind w:firstLine="1120" w:firstLineChars="4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此表可从丽水市记协网（</w:t>
      </w:r>
      <w:r>
        <w:rPr>
          <w:rFonts w:ascii="楷体_GB2312" w:hAnsi="华文楷体" w:eastAsia="楷体_GB2312"/>
          <w:sz w:val="21"/>
          <w:szCs w:val="21"/>
        </w:rPr>
        <w:t>http://www.lsnews.com.cn/lsjx/</w:t>
      </w:r>
      <w:r>
        <w:rPr>
          <w:rFonts w:hint="eastAsia" w:ascii="楷体_GB2312" w:hAnsi="华文楷体" w:eastAsia="楷体_GB2312"/>
          <w:sz w:val="21"/>
          <w:szCs w:val="21"/>
        </w:rPr>
        <w:t>）下载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after="312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丽水市新闻奖系列（连续、组合）报道作品完整目录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8"/>
        <w:gridCol w:w="3218"/>
        <w:gridCol w:w="1099"/>
        <w:gridCol w:w="1567"/>
        <w:gridCol w:w="121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</w:t>
            </w:r>
          </w:p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号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单篇作品标题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</w:t>
            </w:r>
          </w:p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日期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华文中宋" w:hAnsi="华文中宋" w:eastAsia="华文中宋"/>
                <w:spacing w:val="-16"/>
                <w:sz w:val="24"/>
              </w:rPr>
            </w:pPr>
            <w:r>
              <w:rPr>
                <w:rFonts w:hint="eastAsia" w:ascii="华文中宋" w:hAnsi="华文中宋" w:eastAsia="华文中宋"/>
                <w:spacing w:val="-16"/>
                <w:szCs w:val="21"/>
              </w:rPr>
              <w:t>版面名称及版次或频率</w:t>
            </w:r>
            <w:r>
              <w:rPr>
                <w:rFonts w:ascii="华文中宋" w:hAnsi="华文中宋" w:eastAsia="华文中宋"/>
                <w:spacing w:val="-16"/>
                <w:szCs w:val="21"/>
              </w:rPr>
              <w:t>(道)及栏目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华文中宋" w:hAnsi="华文中宋" w:eastAsia="华文中宋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  <w:t>字数</w:t>
            </w:r>
          </w:p>
          <w:p>
            <w:pPr>
              <w:snapToGrid w:val="0"/>
              <w:spacing w:line="320" w:lineRule="exact"/>
              <w:rPr>
                <w:rFonts w:ascii="华文中宋" w:hAnsi="华文中宋" w:eastAsia="华文中宋"/>
                <w:spacing w:val="-2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</w:t>
            </w:r>
            <w:r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  <w:t>时长）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此表可从丽水市记协网（http://www.lsnews.com.cn/lsjx/）下载。</w:t>
      </w:r>
    </w:p>
    <w:p>
      <w:pPr>
        <w:spacing w:line="52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请附在系列（连续、组合）报道参评作品推荐表后，在“备注”栏注明代表作，3篇代表作必须是从开头、中间、结尾三部分中各选1篇。</w:t>
      </w:r>
    </w:p>
    <w:p>
      <w:pPr>
        <w:spacing w:line="520" w:lineRule="exact"/>
        <w:rPr>
          <w:rFonts w:hint="eastAsia" w:ascii="楷体_GB2312" w:hAnsi="华文楷体" w:eastAsia="楷体_GB2312"/>
          <w:sz w:val="28"/>
        </w:rPr>
      </w:pPr>
    </w:p>
    <w:p>
      <w:pPr>
        <w:spacing w:line="520" w:lineRule="exact"/>
        <w:rPr>
          <w:rFonts w:hint="eastAsia" w:ascii="楷体_GB2312" w:hAnsi="华文楷体" w:eastAsia="楷体_GB2312"/>
          <w:sz w:val="28"/>
        </w:rPr>
      </w:pPr>
    </w:p>
    <w:p>
      <w:pPr>
        <w:widowControl/>
        <w:spacing w:line="31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丽水市新闻奖（县域报部分）参评作品推荐表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4"/>
        <w:gridCol w:w="1441"/>
        <w:gridCol w:w="899"/>
        <w:gridCol w:w="436"/>
        <w:gridCol w:w="1635"/>
        <w:gridCol w:w="59"/>
        <w:gridCol w:w="900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作品标题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参评项目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（主创人员）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责任编辑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刊播单位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首发日期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8"/>
                <w:szCs w:val="28"/>
              </w:rPr>
              <w:t>系列（连续）报道填写起止日期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刊播版面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(频道、栏目)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作品字数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80808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作品评介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采编过程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社会效果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推荐单位意见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华文中宋" w:hAnsi="华文中宋" w:eastAsia="华文中宋" w:cs="仿宋_GB2312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2"/>
                <w:sz w:val="28"/>
                <w:szCs w:val="28"/>
              </w:rPr>
              <w:t>领导签名：</w:t>
            </w:r>
          </w:p>
          <w:p>
            <w:pPr>
              <w:widowControl/>
              <w:spacing w:line="540" w:lineRule="exact"/>
              <w:jc w:val="righ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 xml:space="preserve">                 （盖单位公章）</w:t>
            </w:r>
          </w:p>
          <w:p>
            <w:pPr>
              <w:widowControl/>
              <w:ind w:firstLine="2100" w:firstLineChars="750"/>
              <w:jc w:val="righ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2019年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手机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电话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地址</w:t>
            </w:r>
          </w:p>
        </w:tc>
        <w:tc>
          <w:tcPr>
            <w:tcW w:w="4411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华文中宋" w:hAnsi="华文中宋" w:eastAsia="华文中宋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  <w:szCs w:val="28"/>
              </w:rPr>
              <w:t>邮编</w:t>
            </w:r>
          </w:p>
        </w:tc>
        <w:tc>
          <w:tcPr>
            <w:tcW w:w="223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（此表订在每件参评作品前面）</w:t>
      </w:r>
    </w:p>
    <w:p>
      <w:pPr>
        <w:spacing w:line="520" w:lineRule="exact"/>
        <w:rPr>
          <w:rFonts w:hint="eastAsia" w:ascii="楷体_GB2312" w:hAnsi="华文楷体" w:eastAsia="楷体_GB2312"/>
          <w:sz w:val="21"/>
          <w:szCs w:val="21"/>
        </w:rPr>
      </w:pPr>
      <w:r>
        <w:rPr>
          <w:rFonts w:hint="eastAsia" w:ascii="楷体_GB2312" w:hAnsi="华文楷体" w:eastAsia="楷体_GB2312"/>
          <w:sz w:val="21"/>
          <w:szCs w:val="21"/>
        </w:rPr>
        <w:t>此表可从丽水市记协网（http://www.lsnews.com.cn/lsjx/）下载。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丽水市新闻奖（新媒体类）参评作品推荐表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"/>
        <w:gridCol w:w="1858"/>
        <w:gridCol w:w="662"/>
        <w:gridCol w:w="569"/>
        <w:gridCol w:w="1336"/>
        <w:gridCol w:w="98"/>
        <w:gridCol w:w="108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项目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“新闻专题奖”“新闻</w:t>
            </w:r>
            <w:r>
              <w:rPr>
                <w:rFonts w:ascii="仿宋" w:hAnsi="仿宋" w:eastAsia="仿宋"/>
                <w:color w:val="808080"/>
                <w:sz w:val="24"/>
              </w:rPr>
              <w:t>评论奖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”等</w:t>
            </w:r>
            <w:r>
              <w:rPr>
                <w:rFonts w:ascii="仿宋" w:hAnsi="仿宋" w:eastAsia="仿宋"/>
                <w:color w:val="808080"/>
                <w:sz w:val="24"/>
              </w:rPr>
              <w:t>11项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链接地址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（二维码）</w:t>
            </w:r>
          </w:p>
        </w:tc>
        <w:tc>
          <w:tcPr>
            <w:tcW w:w="844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主创人员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主创人员为“集体”的，须以（）列具体名单，格式为：集体（╳╳╳……）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“集体”的，须以（）列具体名单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发布平台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（时长）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以</w:t>
            </w:r>
            <w:r>
              <w:rPr>
                <w:rFonts w:ascii="仿宋" w:hAnsi="仿宋" w:eastAsia="仿宋"/>
                <w:color w:val="808080"/>
                <w:sz w:val="24"/>
              </w:rPr>
              <w:t>WORD“字数统计”栏“字数”项为准，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连续</w:t>
            </w:r>
            <w:r>
              <w:rPr>
                <w:rFonts w:ascii="仿宋" w:hAnsi="仿宋" w:eastAsia="仿宋"/>
                <w:color w:val="808080"/>
                <w:sz w:val="24"/>
              </w:rPr>
              <w:t>系列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组合</w:t>
            </w:r>
            <w:r>
              <w:rPr>
                <w:rFonts w:ascii="仿宋" w:hAnsi="仿宋" w:eastAsia="仿宋"/>
                <w:color w:val="808080"/>
                <w:sz w:val="24"/>
              </w:rPr>
              <w:t>报道分别填报代表作字数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（时长）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4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</w:t>
            </w:r>
            <w:r>
              <w:rPr>
                <w:rFonts w:ascii="仿宋" w:hAnsi="仿宋" w:eastAsia="仿宋"/>
                <w:color w:val="808080"/>
                <w:sz w:val="24"/>
              </w:rPr>
              <w:t>主管部门肯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定</w:t>
            </w:r>
            <w:r>
              <w:rPr>
                <w:rFonts w:ascii="仿宋" w:hAnsi="仿宋" w:eastAsia="仿宋"/>
                <w:color w:val="80808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媒体</w:t>
            </w:r>
            <w:r>
              <w:rPr>
                <w:rFonts w:ascii="仿宋" w:hAnsi="仿宋" w:eastAsia="仿宋"/>
                <w:color w:val="808080"/>
                <w:sz w:val="24"/>
              </w:rPr>
              <w:t>转载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4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自荐、他荐参评，请在本栏首行注明“自荐”“他荐”字样并在下方填报推荐理由，并请自荐人、推荐人签名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2100" w:firstLineChars="7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2240" w:firstLineChars="8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  <w:bookmarkStart w:id="0" w:name="_GoBack"/>
            <w:bookmarkEnd w:id="0"/>
          </w:p>
          <w:p>
            <w:pPr>
              <w:spacing w:line="36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1960" w:firstLineChars="7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51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楷体_GB2312" w:hAnsi="华文楷体" w:eastAsia="楷体_GB2312"/>
          <w:sz w:val="28"/>
        </w:rPr>
      </w:pPr>
      <w:r>
        <w:rPr>
          <w:rFonts w:hint="eastAsia" w:ascii="楷体_GB2312" w:hAnsi="华文楷体" w:eastAsia="楷体_GB2312"/>
          <w:sz w:val="28"/>
        </w:rPr>
        <w:t>此表可从丽水市记协网（http://www.lsnews.com.cn/lsjx/）下载。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right="93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附件7</w:t>
      </w:r>
    </w:p>
    <w:p>
      <w:pPr>
        <w:spacing w:line="52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丽水市新闻奖（县域报）参评作品目录</w:t>
      </w:r>
    </w:p>
    <w:p>
      <w:pPr>
        <w:spacing w:line="480" w:lineRule="exac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单位：                            媒体名称：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260"/>
        <w:gridCol w:w="162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题     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    者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    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发表</w:t>
            </w:r>
          </w:p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填报人：                       电话：               共    页</w:t>
      </w:r>
    </w:p>
    <w:p>
      <w:pPr>
        <w:spacing w:line="520" w:lineRule="exact"/>
        <w:rPr>
          <w:rFonts w:hint="eastAsia" w:ascii="楷体_GB2312" w:hAnsi="华文楷体" w:eastAsia="楷体_GB2312"/>
          <w:sz w:val="28"/>
        </w:rPr>
      </w:pPr>
      <w:r>
        <w:rPr>
          <w:rFonts w:hint="eastAsia" w:ascii="楷体_GB2312" w:hAnsi="华文楷体" w:eastAsia="楷体_GB2312"/>
          <w:sz w:val="28"/>
        </w:rPr>
        <w:t>此表可从丽水市记协网（http://www.lsnews.com.cn/lsjx/）下载。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黑体" w:hAnsi="仿宋_GB2312" w:eastAsia="黑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丽水市新闻奖（新媒体）参评作品目录</w:t>
      </w:r>
    </w:p>
    <w:p>
      <w:pPr>
        <w:spacing w:line="520" w:lineRule="exact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单位：                             媒体名称：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390"/>
        <w:gridCol w:w="523"/>
        <w:gridCol w:w="564"/>
        <w:gridCol w:w="1170"/>
        <w:gridCol w:w="437"/>
        <w:gridCol w:w="867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序号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作品标题、链接地址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字数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Cs w:val="21"/>
              </w:rPr>
              <w:t>（时长）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作者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(主创人员）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发表时间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1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2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3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4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5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6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7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rPr>
                <w:rFonts w:hint="eastAsia" w:ascii="华文中宋" w:hAnsi="华文中宋" w:eastAsia="华文中宋" w:cs="仿宋_GB2312"/>
                <w:sz w:val="28"/>
              </w:rPr>
            </w:pPr>
          </w:p>
          <w:p>
            <w:pPr>
              <w:keepNext/>
              <w:keepLines/>
              <w:rPr>
                <w:rFonts w:hint="eastAsia" w:ascii="华文中宋" w:hAnsi="华文中宋" w:eastAsia="华文中宋" w:cs="仿宋_GB2312"/>
                <w:sz w:val="28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 w:cs="仿宋_GB2312"/>
                <w:b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bCs/>
                <w:sz w:val="28"/>
              </w:rPr>
              <w:t>领导签名：                             （盖单位公章）</w:t>
            </w:r>
          </w:p>
          <w:p>
            <w:pPr>
              <w:ind w:firstLine="5600" w:firstLineChars="2000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z w:val="28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/>
              <w:keepLines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keepNext/>
              <w:keepLines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keepNext/>
              <w:keepLines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仿宋_GB2312"/>
                <w:spacing w:val="-12"/>
                <w:sz w:val="28"/>
              </w:rPr>
            </w:pPr>
            <w:r>
              <w:rPr>
                <w:rFonts w:hint="eastAsia" w:ascii="华文中宋" w:hAnsi="华文中宋" w:eastAsia="华文中宋" w:cs="仿宋_GB2312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jc w:val="center"/>
              <w:rPr>
                <w:rFonts w:hint="eastAsia" w:ascii="华文中宋" w:hAnsi="华文中宋" w:eastAsia="华文中宋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备注：作者（主创人员）、编辑为“集体”的，须以（）列具体名单，格式为：集体（╳╳╳……）</w:t>
            </w:r>
          </w:p>
          <w:p>
            <w:pPr>
              <w:spacing w:line="480" w:lineRule="exact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新媒体作品请在题目后附上可链接的网址。</w:t>
            </w:r>
          </w:p>
          <w:p>
            <w:pPr>
              <w:spacing w:line="520" w:lineRule="exact"/>
              <w:rPr>
                <w:rFonts w:hint="eastAsia" w:ascii="楷体_GB2312" w:hAnsi="华文楷体" w:eastAsia="楷体_GB2312"/>
                <w:sz w:val="28"/>
              </w:rPr>
            </w:pPr>
            <w:r>
              <w:rPr>
                <w:rFonts w:hint="eastAsia" w:ascii="楷体_GB2312" w:hAnsi="华文楷体" w:eastAsia="楷体_GB2312"/>
                <w:sz w:val="28"/>
              </w:rPr>
              <w:t>此表可从丽水市记协网（http://www.lsnews.com.cn/lsjx/）下载。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附件9</w:t>
      </w:r>
    </w:p>
    <w:p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丽水市新闻奖作品登记（公示）表</w:t>
      </w:r>
    </w:p>
    <w:p>
      <w:pPr>
        <w:spacing w:line="480" w:lineRule="exac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单位：                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0"/>
        <w:gridCol w:w="1980"/>
        <w:gridCol w:w="189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题     目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    者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    辑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1417"/>
    <w:rsid w:val="5FD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2020-03-10T03:43:00Z</dcterms:created>
  <dc:creator>潇盼哒</dc:creator>
  <cp:lastModifiedBy>潇盼哒</cp:lastModifiedBy>
  <dcterms:modified xsi:type="dcterms:W3CDTF">2020-03-10T03:47:20Z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